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0E2" w14:paraId="554B7AA2" w14:textId="77777777" w:rsidTr="00253534">
        <w:tc>
          <w:tcPr>
            <w:tcW w:w="4675" w:type="dxa"/>
          </w:tcPr>
          <w:p w14:paraId="16D9441E" w14:textId="6EDA31B1" w:rsidR="00A900E2" w:rsidRDefault="00A900E2" w:rsidP="00253534">
            <w:pPr>
              <w:jc w:val="both"/>
            </w:pPr>
            <w:r w:rsidRPr="005E1C03">
              <w:rPr>
                <w:b/>
                <w:bCs/>
                <w:u w:val="single"/>
                <w:lang w:val="uk-UA"/>
              </w:rPr>
              <w:t>Пацієнт</w:t>
            </w:r>
            <w:r w:rsidRPr="005E1C03">
              <w:rPr>
                <w:b/>
                <w:bCs/>
                <w:u w:val="single"/>
              </w:rPr>
              <w:t>:</w:t>
            </w:r>
            <w:r>
              <w:rPr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>
              <w:rPr>
                <w:lang w:val="uk-UA"/>
              </w:rPr>
              <w:t xml:space="preserve">, дата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 xml:space="preserve">, місце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  <w:p w14:paraId="43B134EF" w14:textId="77777777" w:rsidR="005E1C03" w:rsidRDefault="005E1C03" w:rsidP="00253534">
            <w:pPr>
              <w:jc w:val="both"/>
            </w:pPr>
          </w:p>
          <w:p w14:paraId="7F8B4358" w14:textId="00488261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Українська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yellow"/>
                <w:lang w:val="uk-UA"/>
              </w:rPr>
              <w:t>______</w:t>
            </w:r>
            <w:r w:rsidRPr="00B41A22">
              <w:rPr>
                <w:highlight w:val="yellow"/>
              </w:rPr>
              <w:t>Ukrain</w:t>
            </w:r>
            <w:r>
              <w:rPr>
                <w:highlight w:val="yellow"/>
              </w:rPr>
              <w:t>ian</w:t>
            </w:r>
            <w:r w:rsidRPr="00B41A22">
              <w:rPr>
                <w:highlight w:val="yellow"/>
                <w:lang w:val="uk-UA"/>
              </w:rPr>
              <w:t xml:space="preserve"> </w:t>
            </w:r>
            <w:r w:rsidRPr="00B41A22">
              <w:rPr>
                <w:highlight w:val="yellow"/>
              </w:rPr>
              <w:t>hospital</w:t>
            </w:r>
            <w:r w:rsidRPr="00B41A22">
              <w:rPr>
                <w:highlight w:val="yellow"/>
                <w:lang w:val="uk-UA"/>
              </w:rPr>
              <w:t>_____</w:t>
            </w:r>
          </w:p>
          <w:p w14:paraId="78BE76A3" w14:textId="77777777" w:rsidR="005E1C03" w:rsidRDefault="005E1C03" w:rsidP="00253534">
            <w:pPr>
              <w:jc w:val="both"/>
              <w:rPr>
                <w:lang w:val="uk-UA"/>
              </w:rPr>
            </w:pPr>
          </w:p>
          <w:p w14:paraId="78478220" w14:textId="77777777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Приймаюча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green"/>
                <w:lang w:val="uk-UA"/>
              </w:rPr>
              <w:t>_____</w:t>
            </w:r>
            <w:r w:rsidRPr="00B41A22">
              <w:rPr>
                <w:highlight w:val="green"/>
              </w:rPr>
              <w:t>hospital</w:t>
            </w:r>
            <w:r w:rsidRPr="00B41A22">
              <w:rPr>
                <w:highlight w:val="green"/>
                <w:lang w:val="uk-UA"/>
              </w:rPr>
              <w:t>-</w:t>
            </w:r>
            <w:r w:rsidRPr="00B41A22">
              <w:rPr>
                <w:highlight w:val="green"/>
              </w:rPr>
              <w:t>receiver</w:t>
            </w:r>
            <w:r w:rsidRPr="00B41A22">
              <w:rPr>
                <w:highlight w:val="green"/>
                <w:lang w:val="uk-UA"/>
              </w:rPr>
              <w:t>_____</w:t>
            </w:r>
          </w:p>
          <w:p w14:paraId="206E1BFA" w14:textId="3DDA3C49" w:rsidR="005E1C03" w:rsidRPr="005E1C03" w:rsidRDefault="005E1C03" w:rsidP="00253534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6A7904B4" w14:textId="2CA4994F" w:rsidR="00A900E2" w:rsidRDefault="005E1C03" w:rsidP="00253534">
            <w:pPr>
              <w:jc w:val="both"/>
              <w:rPr>
                <w:i/>
                <w:iCs/>
                <w:lang w:val="uk-UA"/>
              </w:rPr>
            </w:pPr>
            <w:r>
              <w:t xml:space="preserve">The Patient: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 w:rsidRPr="00253534">
              <w:rPr>
                <w:lang w:val="uk-UA"/>
              </w:rPr>
              <w:t xml:space="preserve">, </w:t>
            </w:r>
            <w:r>
              <w:t xml:space="preserve">date of birth: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253534">
              <w:rPr>
                <w:lang w:val="uk-UA"/>
              </w:rPr>
              <w:t xml:space="preserve">place of birth: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</w:p>
          <w:p w14:paraId="419A343B" w14:textId="53D28EAE" w:rsidR="005E1C03" w:rsidRDefault="005E1C03" w:rsidP="00253534">
            <w:pPr>
              <w:jc w:val="both"/>
              <w:rPr>
                <w:i/>
                <w:iCs/>
                <w:lang w:val="uk-UA"/>
              </w:rPr>
            </w:pPr>
          </w:p>
          <w:p w14:paraId="4FB87B7B" w14:textId="05311F3F" w:rsidR="005E1C03" w:rsidRDefault="005E1C03" w:rsidP="00253534">
            <w:pPr>
              <w:jc w:val="both"/>
            </w:pPr>
            <w:r>
              <w:rPr>
                <w:b/>
                <w:bCs/>
                <w:u w:val="single"/>
              </w:rPr>
              <w:t xml:space="preserve">The </w:t>
            </w:r>
            <w:r w:rsidRPr="005E1C03">
              <w:rPr>
                <w:b/>
                <w:bCs/>
                <w:u w:val="single"/>
              </w:rPr>
              <w:t>Ukrainian hospital:</w:t>
            </w:r>
            <w:r>
              <w:rPr>
                <w:b/>
                <w:bCs/>
                <w:u w:val="single"/>
              </w:rPr>
              <w:t xml:space="preserve"> </w:t>
            </w:r>
            <w:r w:rsidRPr="005E1C03">
              <w:t>_</w:t>
            </w:r>
            <w:r>
              <w:t>____________________</w:t>
            </w:r>
          </w:p>
          <w:p w14:paraId="3C78D3AD" w14:textId="5F6B5524" w:rsidR="005E1C03" w:rsidRDefault="005E1C03" w:rsidP="00253534">
            <w:pPr>
              <w:jc w:val="both"/>
            </w:pPr>
            <w:r>
              <w:t>________________________________________</w:t>
            </w:r>
          </w:p>
          <w:p w14:paraId="4B96F67C" w14:textId="0E7939F4" w:rsidR="005E1C03" w:rsidRDefault="005E1C03" w:rsidP="00253534">
            <w:pPr>
              <w:jc w:val="both"/>
            </w:pPr>
          </w:p>
          <w:p w14:paraId="60F91D6D" w14:textId="2778B247" w:rsidR="005E1C03" w:rsidRDefault="005E1C03" w:rsidP="005E1C03">
            <w:pPr>
              <w:jc w:val="both"/>
            </w:pPr>
            <w:r w:rsidRPr="005E1C03">
              <w:rPr>
                <w:b/>
                <w:bCs/>
                <w:u w:val="single"/>
              </w:rPr>
              <w:t>The Hospital-receiver:</w:t>
            </w:r>
            <w:r w:rsidRPr="005E1C03">
              <w:t xml:space="preserve"> _</w:t>
            </w:r>
            <w:r>
              <w:t>_____________________</w:t>
            </w:r>
          </w:p>
          <w:p w14:paraId="5BB0FFB5" w14:textId="4FEAC64C" w:rsidR="005E1C03" w:rsidRPr="005E1C03" w:rsidRDefault="005E1C03" w:rsidP="005E1C03">
            <w:pPr>
              <w:jc w:val="both"/>
            </w:pPr>
            <w:r>
              <w:t>________________________________________</w:t>
            </w:r>
          </w:p>
          <w:p w14:paraId="3B34025D" w14:textId="77777777" w:rsidR="005E1C03" w:rsidRPr="005E1C03" w:rsidRDefault="005E1C03" w:rsidP="00253534">
            <w:pPr>
              <w:jc w:val="both"/>
            </w:pPr>
          </w:p>
        </w:tc>
      </w:tr>
      <w:tr w:rsidR="00253534" w14:paraId="55F32E23" w14:textId="77777777" w:rsidTr="00253534">
        <w:tc>
          <w:tcPr>
            <w:tcW w:w="4675" w:type="dxa"/>
          </w:tcPr>
          <w:p w14:paraId="4561AAB8" w14:textId="299FEBD8" w:rsidR="00253534" w:rsidRDefault="00253534" w:rsidP="00253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</w:t>
            </w:r>
            <w:r w:rsidR="005E1C03">
              <w:rPr>
                <w:lang w:val="uk-UA"/>
              </w:rPr>
              <w:t>Пацієнт</w:t>
            </w:r>
            <w:r>
              <w:rPr>
                <w:lang w:val="uk-UA"/>
              </w:rPr>
              <w:t xml:space="preserve">, раніше отримував медичний догляд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>,</w:t>
            </w:r>
            <w:r w:rsidRPr="00B41A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 був змушений покинути Україну, внаслідок чого йому необхідне продовження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>:</w:t>
            </w:r>
          </w:p>
          <w:p w14:paraId="30715196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544290DC" w14:textId="22DF6E5B" w:rsidR="00253534" w:rsidRDefault="00253534" w:rsidP="00253534">
            <w:pPr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 xml:space="preserve">Given that the Patient previously </w:t>
            </w:r>
            <w:r>
              <w:t>was receiving</w:t>
            </w:r>
            <w:r w:rsidRPr="00253534">
              <w:rPr>
                <w:lang w:val="uk-UA"/>
              </w:rPr>
              <w:t xml:space="preserve">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</w:t>
            </w:r>
            <w:r w:rsidRPr="005E1C03">
              <w:rPr>
                <w:lang w:val="uk-UA"/>
              </w:rPr>
              <w:t xml:space="preserve">in </w:t>
            </w:r>
            <w:r w:rsidR="005E1C03" w:rsidRPr="005E1C03">
              <w:t xml:space="preserve">the </w:t>
            </w:r>
            <w:r w:rsidR="00A900E2" w:rsidRPr="005E1C03">
              <w:t>Ukrainian</w:t>
            </w:r>
            <w:r w:rsidR="00A900E2" w:rsidRPr="005E1C03">
              <w:rPr>
                <w:lang w:val="uk-UA"/>
              </w:rPr>
              <w:t xml:space="preserve"> </w:t>
            </w:r>
            <w:r w:rsidR="00A900E2" w:rsidRPr="005E1C03">
              <w:t>hospital</w:t>
            </w:r>
            <w:r w:rsidRPr="00253534">
              <w:rPr>
                <w:lang w:val="uk-UA"/>
              </w:rPr>
              <w:t>, but was forced to leave Ukraine, as a result of which he</w:t>
            </w:r>
            <w:r w:rsidR="00675377" w:rsidRPr="00675377">
              <w:t>/</w:t>
            </w:r>
            <w:r w:rsidR="00675377">
              <w:t>she</w:t>
            </w:r>
            <w:r w:rsidRPr="00253534">
              <w:rPr>
                <w:lang w:val="uk-UA"/>
              </w:rPr>
              <w:t xml:space="preserve"> needed to continue </w:t>
            </w:r>
            <w:r>
              <w:t xml:space="preserve">the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</w:t>
            </w:r>
            <w:r>
              <w:t xml:space="preserve">in </w:t>
            </w:r>
            <w:r w:rsidR="005E1C03">
              <w:t>the Hospital-receiver</w:t>
            </w:r>
            <w:r w:rsidRPr="00B41A22">
              <w:rPr>
                <w:lang w:val="uk-UA"/>
              </w:rPr>
              <w:t>:</w:t>
            </w:r>
          </w:p>
          <w:p w14:paraId="0653BFD6" w14:textId="18BC2D87" w:rsidR="00253534" w:rsidRDefault="00253534" w:rsidP="00502EF5">
            <w:pPr>
              <w:jc w:val="both"/>
              <w:rPr>
                <w:lang w:val="uk-UA"/>
              </w:rPr>
            </w:pPr>
          </w:p>
        </w:tc>
      </w:tr>
      <w:tr w:rsidR="00253534" w14:paraId="460D84B6" w14:textId="77777777" w:rsidTr="00253534">
        <w:tc>
          <w:tcPr>
            <w:tcW w:w="4675" w:type="dxa"/>
          </w:tcPr>
          <w:p w14:paraId="49C06C3E" w14:textId="56572AFC" w:rsidR="00253534" w:rsidRDefault="00253534" w:rsidP="0025353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надає дозвіл на доступ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до усіх його даних, що стосуються його медичного догляду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, в тому числі тих, що становлять медичну таємницю, зокрема, але не обмежуючись: його стану здоров’я, виявлені захворювання, обставини, що передували захворюванню, функціональні особливості організму, результати медичних досліджень та аналізів, зміст та хід його лікування тощо (далі – Медичні дані). </w:t>
            </w:r>
          </w:p>
          <w:p w14:paraId="6D3DD3CC" w14:textId="383BB607" w:rsidR="00253534" w:rsidRDefault="00253534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Цей дозвіл діє</w:t>
            </w:r>
            <w:r w:rsidRPr="00502EF5">
              <w:rPr>
                <w:lang w:val="uk-UA"/>
              </w:rPr>
              <w:t xml:space="preserve"> до моменту завершення медичного догляду Пацієнта в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</w:t>
            </w:r>
            <w:r w:rsidRPr="00502EF5">
              <w:rPr>
                <w:lang w:val="uk-UA"/>
              </w:rPr>
              <w:t xml:space="preserve">або до </w:t>
            </w:r>
            <w:r>
              <w:rPr>
                <w:lang w:val="uk-UA"/>
              </w:rPr>
              <w:t>його</w:t>
            </w:r>
            <w:r w:rsidRPr="00502EF5">
              <w:rPr>
                <w:lang w:val="uk-UA"/>
              </w:rPr>
              <w:t xml:space="preserve"> відкликання Пацієнтом</w:t>
            </w:r>
            <w:r>
              <w:rPr>
                <w:lang w:val="uk-UA"/>
              </w:rPr>
              <w:t>.</w:t>
            </w:r>
          </w:p>
        </w:tc>
        <w:tc>
          <w:tcPr>
            <w:tcW w:w="4675" w:type="dxa"/>
          </w:tcPr>
          <w:p w14:paraId="091B3C7F" w14:textId="10097B19" w:rsidR="00253534" w:rsidRDefault="00253534" w:rsidP="0025353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>The patient grants permission</w:t>
            </w:r>
            <w:r>
              <w:t xml:space="preserve"> for </w:t>
            </w:r>
            <w:r w:rsidR="005E1C03">
              <w:t>the Hospital-receiver</w:t>
            </w:r>
            <w:r>
              <w:rPr>
                <w:lang w:val="uk-UA"/>
              </w:rPr>
              <w:t xml:space="preserve"> </w:t>
            </w:r>
            <w:r w:rsidRPr="00253534">
              <w:rPr>
                <w:lang w:val="uk-UA"/>
              </w:rPr>
              <w:t>to access all his</w:t>
            </w:r>
            <w:r w:rsidR="00675377" w:rsidRPr="00675377">
              <w:t>/</w:t>
            </w:r>
            <w:r w:rsidR="00675377">
              <w:t>her</w:t>
            </w:r>
            <w:r w:rsidRPr="00253534">
              <w:rPr>
                <w:lang w:val="uk-UA"/>
              </w:rPr>
              <w:t xml:space="preserve"> data concerning his</w:t>
            </w:r>
            <w:r w:rsidR="00675377" w:rsidRPr="00675377">
              <w:t>/</w:t>
            </w:r>
            <w:r w:rsidR="00675377">
              <w:t>her</w:t>
            </w:r>
            <w:r w:rsidRPr="00253534">
              <w:rPr>
                <w:lang w:val="uk-UA"/>
              </w:rPr>
              <w:t xml:space="preserve">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in</w:t>
            </w:r>
            <w:r w:rsidR="005E1C03">
              <w:t xml:space="preserve"> the</w:t>
            </w:r>
            <w:r w:rsidRPr="00253534">
              <w:rPr>
                <w:lang w:val="uk-UA"/>
              </w:rPr>
              <w:t xml:space="preserve"> </w:t>
            </w:r>
            <w:r w:rsidR="005E1C03">
              <w:t>Ukrainian hospital</w:t>
            </w:r>
            <w:r w:rsidRPr="00253534">
              <w:rPr>
                <w:lang w:val="uk-UA"/>
              </w:rPr>
              <w:t>, including those that constitute medical secrecy, in particular, but not limited to: state of health, identified diseases, circumstances, preceding the disease, functional features of the organism, the results of medical research and analysis, the content and course of its treatment</w:t>
            </w:r>
            <w:r w:rsidR="005E1C03">
              <w:t>,</w:t>
            </w:r>
            <w:r w:rsidRPr="00253534">
              <w:rPr>
                <w:lang w:val="uk-UA"/>
              </w:rPr>
              <w:t xml:space="preserve"> etc (hereinafter </w:t>
            </w:r>
            <w:r w:rsidR="00A900E2">
              <w:rPr>
                <w:lang w:val="uk-UA"/>
              </w:rPr>
              <w:t>–</w:t>
            </w:r>
            <w:r w:rsidRPr="00253534">
              <w:rPr>
                <w:lang w:val="uk-UA"/>
              </w:rPr>
              <w:t xml:space="preserve"> </w:t>
            </w:r>
            <w:r w:rsidR="00A900E2">
              <w:t xml:space="preserve">the </w:t>
            </w:r>
            <w:r w:rsidRPr="00253534">
              <w:rPr>
                <w:lang w:val="uk-UA"/>
              </w:rPr>
              <w:t>Medical Data).</w:t>
            </w:r>
          </w:p>
          <w:p w14:paraId="77F32634" w14:textId="7FA1D87F" w:rsidR="00253534" w:rsidRDefault="00253534" w:rsidP="00253534">
            <w:pPr>
              <w:pStyle w:val="ListParagraph"/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 xml:space="preserve">This authorization is valid until the end of the patient's medical care at </w:t>
            </w:r>
            <w:r w:rsidR="005E1C03">
              <w:t>the Hospital-receiver</w:t>
            </w:r>
            <w:r w:rsidRPr="00253534">
              <w:rPr>
                <w:lang w:val="uk-UA"/>
              </w:rPr>
              <w:t xml:space="preserve"> or until </w:t>
            </w:r>
            <w:r w:rsidR="00A900E2">
              <w:t>it</w:t>
            </w:r>
            <w:r w:rsidRPr="00253534">
              <w:rPr>
                <w:lang w:val="uk-UA"/>
              </w:rPr>
              <w:t xml:space="preserve"> is recalled by the Patient.</w:t>
            </w:r>
          </w:p>
        </w:tc>
      </w:tr>
      <w:tr w:rsidR="00253534" w14:paraId="10052BCF" w14:textId="77777777" w:rsidTr="00253534">
        <w:tc>
          <w:tcPr>
            <w:tcW w:w="4675" w:type="dxa"/>
          </w:tcPr>
          <w:p w14:paraId="744A5B94" w14:textId="55D240C2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уповноважує </w:t>
            </w:r>
            <w:r w:rsidR="005E1C03">
              <w:rPr>
                <w:lang w:val="uk-UA"/>
              </w:rPr>
              <w:t>Приймаючу медичну установу</w:t>
            </w:r>
            <w:r>
              <w:rPr>
                <w:lang w:val="uk-UA"/>
              </w:rPr>
              <w:t xml:space="preserve"> отримати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0F43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інших підприємств, установ, організацій його Медичні дані. </w:t>
            </w:r>
          </w:p>
          <w:p w14:paraId="63A81FAB" w14:textId="3C72AB97" w:rsid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виконання цього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звертатися до </w:t>
            </w:r>
            <w:r w:rsidR="005E1C03">
              <w:rPr>
                <w:lang w:val="uk-UA"/>
              </w:rPr>
              <w:t>Української медичної установи</w:t>
            </w:r>
            <w:r>
              <w:rPr>
                <w:lang w:val="uk-UA"/>
              </w:rPr>
              <w:t xml:space="preserve"> або інших підприємств, установ, організацій від імені Пацієнта для витребування Медичних даних.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передати надані повноваження третім особам. </w:t>
            </w:r>
          </w:p>
          <w:p w14:paraId="43D3DA55" w14:textId="7CAA8EEA" w:rsidR="00A900E2" w:rsidRPr="00502EF5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502EF5">
              <w:rPr>
                <w:lang w:val="uk-UA"/>
              </w:rPr>
              <w:lastRenderedPageBreak/>
              <w:t>Надані повноваження діють до моменту завершення медичного догляду Пацієнта в</w:t>
            </w:r>
            <w:r>
              <w:rPr>
                <w:lang w:val="uk-UA"/>
              </w:rPr>
              <w:t xml:space="preserve"> </w:t>
            </w:r>
            <w:r w:rsidR="005E1C03">
              <w:rPr>
                <w:lang w:val="uk-UA"/>
              </w:rPr>
              <w:t>Приймаючій медичній установі</w:t>
            </w:r>
            <w:r w:rsidRPr="00502EF5">
              <w:rPr>
                <w:lang w:val="uk-UA"/>
              </w:rPr>
              <w:t xml:space="preserve"> або до їх відкликання Пацієнтом. </w:t>
            </w:r>
          </w:p>
          <w:p w14:paraId="0FA922A5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0142562F" w14:textId="5D955695" w:rsidR="00A900E2" w:rsidRPr="00A900E2" w:rsidRDefault="00A900E2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lastRenderedPageBreak/>
              <w:t xml:space="preserve">The </w:t>
            </w:r>
            <w:r>
              <w:t>P</w:t>
            </w:r>
            <w:r w:rsidRPr="00A900E2">
              <w:rPr>
                <w:lang w:val="uk-UA"/>
              </w:rPr>
              <w:t xml:space="preserve">atient authorizes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to receive from </w:t>
            </w:r>
            <w:r w:rsidR="005E1C03">
              <w:t>the Ukrainian hospital</w:t>
            </w:r>
            <w:r w:rsidRPr="00A900E2">
              <w:rPr>
                <w:lang w:val="uk-UA"/>
              </w:rPr>
              <w:t xml:space="preserve"> or other enterprises, institutions, organizations his</w:t>
            </w:r>
            <w:r w:rsidR="00675377" w:rsidRPr="00675377">
              <w:t>/h</w:t>
            </w:r>
            <w:r w:rsidR="00675377">
              <w:t>er</w:t>
            </w:r>
            <w:r w:rsidRPr="00A900E2">
              <w:rPr>
                <w:lang w:val="uk-UA"/>
              </w:rPr>
              <w:t xml:space="preserve"> Medical data.</w:t>
            </w:r>
          </w:p>
          <w:p w14:paraId="68F10012" w14:textId="5DB37E37" w:rsidR="00A900E2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To do this,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may apply to </w:t>
            </w:r>
            <w:r w:rsidR="005E1C03">
              <w:t>Ukrainian hospital</w:t>
            </w:r>
            <w:r w:rsidRPr="00A900E2">
              <w:rPr>
                <w:lang w:val="uk-UA"/>
              </w:rPr>
              <w:t xml:space="preserve"> or other enterprises, institutions, organizations on behalf of the Patient to request</w:t>
            </w:r>
            <w:r>
              <w:t xml:space="preserve"> the</w:t>
            </w:r>
            <w:r w:rsidRPr="00A900E2">
              <w:rPr>
                <w:lang w:val="uk-UA"/>
              </w:rPr>
              <w:t xml:space="preserve"> Medical Data.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may delegate</w:t>
            </w:r>
            <w:r>
              <w:rPr>
                <w:lang w:val="uk-UA"/>
              </w:rPr>
              <w:t xml:space="preserve"> this</w:t>
            </w:r>
            <w:r w:rsidRPr="00A900E2">
              <w:rPr>
                <w:lang w:val="uk-UA"/>
              </w:rPr>
              <w:t xml:space="preserve"> authority to third parties.</w:t>
            </w:r>
          </w:p>
          <w:p w14:paraId="66A2D653" w14:textId="43C81930" w:rsidR="00253534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</w:t>
            </w:r>
            <w:r>
              <w:t>authorization</w:t>
            </w:r>
            <w:r w:rsidRPr="00A900E2">
              <w:rPr>
                <w:lang w:val="uk-UA"/>
              </w:rPr>
              <w:t xml:space="preserve"> granted </w:t>
            </w:r>
            <w:r>
              <w:t>is</w:t>
            </w:r>
            <w:r w:rsidRPr="00A900E2">
              <w:rPr>
                <w:lang w:val="uk-UA"/>
              </w:rPr>
              <w:t xml:space="preserve"> valid until the end of the patient's medical care in </w:t>
            </w:r>
            <w:r w:rsidR="005E1C03">
              <w:t xml:space="preserve">the </w:t>
            </w:r>
            <w:r w:rsidR="005E1C03">
              <w:lastRenderedPageBreak/>
              <w:t>Hospital-receiver</w:t>
            </w:r>
            <w:r w:rsidR="005E1C03" w:rsidRPr="00A900E2">
              <w:rPr>
                <w:lang w:val="uk-UA"/>
              </w:rPr>
              <w:t xml:space="preserve"> </w:t>
            </w:r>
            <w:r w:rsidRPr="00A900E2">
              <w:rPr>
                <w:lang w:val="uk-UA"/>
              </w:rPr>
              <w:t xml:space="preserve">or until </w:t>
            </w:r>
            <w:r>
              <w:t>it is</w:t>
            </w:r>
            <w:r w:rsidRPr="00A900E2">
              <w:rPr>
                <w:lang w:val="uk-UA"/>
              </w:rPr>
              <w:t xml:space="preserve"> revoked by the Patient.</w:t>
            </w:r>
          </w:p>
        </w:tc>
      </w:tr>
      <w:tr w:rsidR="00253534" w14:paraId="3B5C947C" w14:textId="77777777" w:rsidTr="00253534">
        <w:tc>
          <w:tcPr>
            <w:tcW w:w="4675" w:type="dxa"/>
          </w:tcPr>
          <w:p w14:paraId="11990984" w14:textId="5029F36C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Пацієнт дає свою добровільну згоду 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 на транскордонну передачу до </w:t>
            </w:r>
            <w:r w:rsidR="005E1C03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усіх його персональних даних, що були зібрані та оброблялися раніше </w:t>
            </w:r>
            <w:r w:rsidR="005E1C03">
              <w:rPr>
                <w:lang w:val="uk-UA"/>
              </w:rPr>
              <w:t>Українською медичною установою</w:t>
            </w:r>
            <w:r>
              <w:rPr>
                <w:lang w:val="uk-UA"/>
              </w:rPr>
              <w:t xml:space="preserve"> у зв’язку з отриманням медичного догляду</w:t>
            </w:r>
            <w:r w:rsidR="005E5984" w:rsidRPr="005E5984">
              <w:rPr>
                <w:lang w:val="uk-UA"/>
              </w:rPr>
              <w:t xml:space="preserve"> (</w:t>
            </w:r>
            <w:r w:rsidR="005E5984">
              <w:rPr>
                <w:lang w:val="uk-UA"/>
              </w:rPr>
              <w:t>далі – персональні дані)</w:t>
            </w:r>
            <w:r>
              <w:rPr>
                <w:lang w:val="uk-UA"/>
              </w:rPr>
              <w:t xml:space="preserve">. </w:t>
            </w:r>
          </w:p>
          <w:p w14:paraId="370EB797" w14:textId="6CFD20B2" w:rsidR="00A900E2" w:rsidRPr="00B41A2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B41A22">
              <w:rPr>
                <w:lang w:val="uk-UA"/>
              </w:rPr>
              <w:t xml:space="preserve">З метою належного отримання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, Пацієнт дає свою добровільну згоду 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  на обробку, зміну та зберігання його персональних даних, які будуть отримані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B41A22">
              <w:rPr>
                <w:lang w:val="uk-UA"/>
              </w:rPr>
              <w:t xml:space="preserve">, у тому ж обсязі як ним було надано згоду </w:t>
            </w:r>
            <w:r w:rsidR="005E1C03">
              <w:rPr>
                <w:lang w:val="uk-UA"/>
              </w:rPr>
              <w:t>Українській медичній установі</w:t>
            </w:r>
            <w:r w:rsidRPr="00B41A22">
              <w:rPr>
                <w:lang w:val="uk-UA"/>
              </w:rPr>
              <w:t xml:space="preserve">, а також на передачу його персональних даних або надання доступу </w:t>
            </w:r>
            <w:r w:rsidR="005E1C03">
              <w:rPr>
                <w:lang w:val="uk-UA"/>
              </w:rPr>
              <w:t>Приймаючою медичною установою</w:t>
            </w:r>
            <w:r w:rsidRPr="00B41A22">
              <w:rPr>
                <w:lang w:val="uk-UA"/>
              </w:rPr>
              <w:t xml:space="preserve"> третім особам та транскордонну передачу, якщо це необхідно для належного медичного догляду Пацієнта. </w:t>
            </w:r>
          </w:p>
          <w:p w14:paraId="4AA5DCE5" w14:textId="36450E8F" w:rsidR="00A900E2" w:rsidRPr="00AF1373" w:rsidRDefault="00A900E2" w:rsidP="00A900E2">
            <w:pPr>
              <w:pStyle w:val="ListParagraph"/>
              <w:jc w:val="both"/>
              <w:rPr>
                <w:lang w:val="ru-RU"/>
              </w:rPr>
            </w:pPr>
            <w:r w:rsidRPr="00B41A22">
              <w:rPr>
                <w:lang w:val="uk-UA"/>
              </w:rPr>
              <w:t xml:space="preserve">Вказана вище згода вступає в силу з дати її надання Пацієнтом. Пацієнт може відкликати її в будь-який час шляхом письмового повідомлення </w:t>
            </w:r>
            <w:r w:rsidR="005E5984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</w:t>
            </w:r>
            <w:r w:rsidRPr="00B41A22">
              <w:rPr>
                <w:lang w:val="uk-UA"/>
              </w:rPr>
              <w:t>про відкликання</w:t>
            </w:r>
            <w:r>
              <w:rPr>
                <w:lang w:val="uk-UA"/>
              </w:rPr>
              <w:t xml:space="preserve">. </w:t>
            </w:r>
            <w:r w:rsidRPr="00AF1373">
              <w:rPr>
                <w:lang w:val="ru-RU"/>
              </w:rPr>
              <w:t>Відкликання згоди тягне припинення обробки персональних даних, якщо відсутні інші підстави обробки персональних даних.</w:t>
            </w:r>
          </w:p>
          <w:p w14:paraId="316E6F21" w14:textId="77777777" w:rsidR="00253534" w:rsidRPr="00A900E2" w:rsidRDefault="00253534" w:rsidP="00502EF5">
            <w:pPr>
              <w:jc w:val="both"/>
              <w:rPr>
                <w:lang w:val="ru-RU"/>
              </w:rPr>
            </w:pPr>
          </w:p>
        </w:tc>
        <w:tc>
          <w:tcPr>
            <w:tcW w:w="4675" w:type="dxa"/>
          </w:tcPr>
          <w:p w14:paraId="7E1AAD9B" w14:textId="3CB6BA4C" w:rsidR="00A900E2" w:rsidRPr="00A900E2" w:rsidRDefault="00A900E2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patient voluntarily consents to </w:t>
            </w:r>
            <w:r w:rsidR="005E5984">
              <w:t>the Ukrainian hospital</w:t>
            </w:r>
            <w:r w:rsidRPr="00A900E2">
              <w:rPr>
                <w:lang w:val="uk-UA"/>
              </w:rPr>
              <w:t xml:space="preserve"> for the cross-border transfer to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 of all his </w:t>
            </w:r>
            <w:r w:rsidR="00675377" w:rsidRPr="00675377">
              <w:t>/h</w:t>
            </w:r>
            <w:r w:rsidR="00675377">
              <w:t xml:space="preserve">er </w:t>
            </w:r>
            <w:r w:rsidRPr="00A900E2">
              <w:rPr>
                <w:lang w:val="uk-UA"/>
              </w:rPr>
              <w:t xml:space="preserve">personal data previously collected and processed by </w:t>
            </w:r>
            <w:r w:rsidR="005E5984">
              <w:t xml:space="preserve">the Ukrainian hospital </w:t>
            </w:r>
            <w:r w:rsidRPr="00A900E2">
              <w:rPr>
                <w:lang w:val="uk-UA"/>
              </w:rPr>
              <w:t>in connection with receiving medical care</w:t>
            </w:r>
            <w:r w:rsidR="005E5984">
              <w:rPr>
                <w:lang w:val="uk-UA"/>
              </w:rPr>
              <w:t xml:space="preserve"> (</w:t>
            </w:r>
            <w:r w:rsidR="005E5984">
              <w:t>hereinafter – personal data)</w:t>
            </w:r>
            <w:r w:rsidRPr="00A900E2">
              <w:rPr>
                <w:lang w:val="uk-UA"/>
              </w:rPr>
              <w:t>.</w:t>
            </w:r>
          </w:p>
          <w:p w14:paraId="60831A07" w14:textId="3A29CE4C" w:rsidR="00A900E2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In order to receive proper medical care at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, the Patient gives his / her voluntary consent to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 to process, change and store his / her personal data to be received from </w:t>
            </w:r>
            <w:r w:rsidR="005E5984">
              <w:t>the Ukrainian hospital</w:t>
            </w:r>
            <w:r w:rsidRPr="00A900E2">
              <w:rPr>
                <w:lang w:val="uk-UA"/>
              </w:rPr>
              <w:t xml:space="preserve"> to the same extent as </w:t>
            </w:r>
            <w:r w:rsidR="005E5984">
              <w:t>it was granted to the Ukrainian hospital.</w:t>
            </w:r>
            <w:r>
              <w:t xml:space="preserve"> </w:t>
            </w:r>
            <w:r w:rsidR="005E5984">
              <w:t xml:space="preserve">The Patient consents Hospital-receiver </w:t>
            </w:r>
            <w:r w:rsidRPr="00A900E2">
              <w:rPr>
                <w:lang w:val="uk-UA"/>
              </w:rPr>
              <w:t>transfer his</w:t>
            </w:r>
            <w:r w:rsidR="005E5984">
              <w:t xml:space="preserve"> / her</w:t>
            </w:r>
            <w:r w:rsidRPr="00A900E2">
              <w:rPr>
                <w:lang w:val="uk-UA"/>
              </w:rPr>
              <w:t xml:space="preserve"> personal data or provide access</w:t>
            </w:r>
            <w:r w:rsidR="005E5984">
              <w:t xml:space="preserve"> to his /her personal data</w:t>
            </w:r>
            <w:r w:rsidRPr="00A900E2">
              <w:rPr>
                <w:lang w:val="uk-UA"/>
              </w:rPr>
              <w:t xml:space="preserve"> </w:t>
            </w:r>
            <w:r w:rsidR="005E5984">
              <w:t>for</w:t>
            </w:r>
            <w:r w:rsidRPr="00A900E2">
              <w:rPr>
                <w:lang w:val="uk-UA"/>
              </w:rPr>
              <w:t xml:space="preserve"> third parties and cross-border transfer, if necessary for the proper medical care of the Patient.</w:t>
            </w:r>
          </w:p>
          <w:p w14:paraId="74AA110A" w14:textId="2FC6E55C" w:rsidR="00253534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above consent takes effect from the date of its provision by the Patient. The </w:t>
            </w:r>
            <w:r w:rsidR="005E5984">
              <w:t>P</w:t>
            </w:r>
            <w:r w:rsidRPr="00A900E2">
              <w:rPr>
                <w:lang w:val="uk-UA"/>
              </w:rPr>
              <w:t xml:space="preserve">atient may withdraw it at any time by written notice </w:t>
            </w:r>
            <w:r w:rsidR="005E5984">
              <w:t>about</w:t>
            </w:r>
            <w:r w:rsidRPr="00A900E2">
              <w:rPr>
                <w:lang w:val="uk-UA"/>
              </w:rPr>
              <w:t xml:space="preserve"> the withdrawal</w:t>
            </w:r>
            <w:r w:rsidR="005E5984">
              <w:t xml:space="preserve"> </w:t>
            </w:r>
            <w:r w:rsidR="005E5984" w:rsidRPr="00A900E2">
              <w:rPr>
                <w:lang w:val="uk-UA"/>
              </w:rPr>
              <w:t xml:space="preserve">to the </w:t>
            </w:r>
            <w:r w:rsidR="005E5984">
              <w:t>Hospital-receiver</w:t>
            </w:r>
            <w:r w:rsidRPr="00A900E2">
              <w:rPr>
                <w:lang w:val="uk-UA"/>
              </w:rPr>
              <w:t>. Withdrawal of consent entails the termination of the processing of personal data if there are no other grounds for processing personal data.</w:t>
            </w:r>
          </w:p>
        </w:tc>
      </w:tr>
      <w:tr w:rsidR="005E5984" w14:paraId="4BCCF889" w14:textId="77777777" w:rsidTr="00904FDD">
        <w:tc>
          <w:tcPr>
            <w:tcW w:w="9350" w:type="dxa"/>
            <w:gridSpan w:val="2"/>
          </w:tcPr>
          <w:p w14:paraId="66287B7A" w14:textId="77777777" w:rsidR="005E5984" w:rsidRDefault="005E5984" w:rsidP="005E5984">
            <w:pPr>
              <w:jc w:val="both"/>
              <w:rPr>
                <w:lang w:val="uk-UA"/>
              </w:rPr>
            </w:pPr>
          </w:p>
          <w:p w14:paraId="7416CBC4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  <w:r w:rsidRPr="005E5984">
              <w:rPr>
                <w:lang w:val="uk-UA"/>
              </w:rPr>
              <w:t xml:space="preserve">Підпис Паціента </w:t>
            </w:r>
            <w:r>
              <w:t xml:space="preserve">/ Signatory of the Patient _________________________ 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i/>
                <w:iCs/>
                <w:highlight w:val="lightGray"/>
              </w:rPr>
              <w:t>__</w:t>
            </w:r>
            <w:r w:rsidRPr="005E5984">
              <w:rPr>
                <w:i/>
                <w:iCs/>
                <w:highlight w:val="lightGray"/>
              </w:rPr>
              <w:t>patient</w:t>
            </w:r>
            <w:r w:rsidRPr="005E5984">
              <w:rPr>
                <w:i/>
                <w:iCs/>
                <w:highlight w:val="lightGray"/>
                <w:lang w:val="uk-UA"/>
              </w:rPr>
              <w:t>’</w:t>
            </w:r>
            <w:r w:rsidRPr="005E5984">
              <w:rPr>
                <w:i/>
                <w:iCs/>
                <w:highlight w:val="lightGray"/>
              </w:rPr>
              <w:t>s</w:t>
            </w:r>
            <w:r w:rsidRPr="005E5984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5E5984">
              <w:rPr>
                <w:i/>
                <w:iCs/>
                <w:highlight w:val="lightGray"/>
              </w:rPr>
              <w:t>full</w:t>
            </w:r>
            <w:r w:rsidRPr="005E5984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5E5984">
              <w:rPr>
                <w:i/>
                <w:iCs/>
                <w:highlight w:val="lightGray"/>
              </w:rPr>
              <w:t>name</w:t>
            </w:r>
            <w:r>
              <w:rPr>
                <w:i/>
                <w:iCs/>
                <w:highlight w:val="lightGray"/>
              </w:rPr>
              <w:t>__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</w:p>
          <w:p w14:paraId="33A6FEC9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</w:p>
          <w:p w14:paraId="4AC33233" w14:textId="77777777" w:rsidR="005E5984" w:rsidRDefault="005E5984" w:rsidP="005E5984">
            <w:pPr>
              <w:jc w:val="both"/>
            </w:pPr>
            <w:r w:rsidRPr="005E5984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/ Date</w:t>
            </w:r>
            <w:r>
              <w:t>: ________</w:t>
            </w:r>
          </w:p>
          <w:p w14:paraId="1A0DE895" w14:textId="77777777" w:rsidR="005E5984" w:rsidRDefault="005E5984" w:rsidP="005E5984">
            <w:pPr>
              <w:jc w:val="both"/>
            </w:pPr>
          </w:p>
          <w:p w14:paraId="58C6558D" w14:textId="4B277F26" w:rsidR="005E5984" w:rsidRPr="005E5984" w:rsidRDefault="005E5984" w:rsidP="005E5984">
            <w:pPr>
              <w:jc w:val="both"/>
            </w:pPr>
            <w:r>
              <w:rPr>
                <w:lang w:val="uk-UA"/>
              </w:rPr>
              <w:t xml:space="preserve">Місце / </w:t>
            </w:r>
            <w:r>
              <w:rPr>
                <w:lang w:val="de-DE"/>
              </w:rPr>
              <w:t>Place</w:t>
            </w:r>
            <w:r>
              <w:t>: ____________</w:t>
            </w:r>
          </w:p>
        </w:tc>
      </w:tr>
    </w:tbl>
    <w:p w14:paraId="345185F1" w14:textId="352B3B2E" w:rsidR="00B41A22" w:rsidRPr="00B41A22" w:rsidRDefault="00B41A22" w:rsidP="00502EF5">
      <w:pPr>
        <w:jc w:val="both"/>
        <w:rPr>
          <w:lang w:val="uk-UA"/>
        </w:rPr>
      </w:pPr>
    </w:p>
    <w:sectPr w:rsidR="00B41A22" w:rsidRPr="00B4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C7E" w14:textId="77777777" w:rsidR="000F43A0" w:rsidRDefault="000F43A0" w:rsidP="000F43A0">
      <w:pPr>
        <w:spacing w:after="0" w:line="240" w:lineRule="auto"/>
      </w:pPr>
      <w:r>
        <w:separator/>
      </w:r>
    </w:p>
  </w:endnote>
  <w:endnote w:type="continuationSeparator" w:id="0">
    <w:p w14:paraId="254634B1" w14:textId="77777777" w:rsidR="000F43A0" w:rsidRDefault="000F43A0" w:rsidP="000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67A" w14:textId="77777777" w:rsidR="00814D88" w:rsidRDefault="008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76" w14:textId="6DAB69C8" w:rsidR="00814D88" w:rsidRDefault="0081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DD" w14:textId="77777777" w:rsidR="00814D88" w:rsidRDefault="008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C7D" w14:textId="77777777" w:rsidR="000F43A0" w:rsidRDefault="000F43A0" w:rsidP="000F43A0">
      <w:pPr>
        <w:spacing w:after="0" w:line="240" w:lineRule="auto"/>
      </w:pPr>
      <w:r>
        <w:separator/>
      </w:r>
    </w:p>
  </w:footnote>
  <w:footnote w:type="continuationSeparator" w:id="0">
    <w:p w14:paraId="713E4448" w14:textId="77777777" w:rsidR="000F43A0" w:rsidRDefault="000F43A0" w:rsidP="000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F20" w14:textId="77777777" w:rsidR="00814D88" w:rsidRDefault="008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509" w14:textId="77777777" w:rsidR="00814D88" w:rsidRDefault="008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20C9" w14:textId="77777777" w:rsidR="00814D88" w:rsidRDefault="0081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2A8"/>
    <w:multiLevelType w:val="hybridMultilevel"/>
    <w:tmpl w:val="DCDA1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78E"/>
    <w:multiLevelType w:val="hybridMultilevel"/>
    <w:tmpl w:val="F3AC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902"/>
    <w:multiLevelType w:val="hybridMultilevel"/>
    <w:tmpl w:val="2F7E5DDE"/>
    <w:lvl w:ilvl="0" w:tplc="DFDA6BB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5"/>
    <w:rsid w:val="000F43A0"/>
    <w:rsid w:val="001949A6"/>
    <w:rsid w:val="001C4557"/>
    <w:rsid w:val="00253534"/>
    <w:rsid w:val="00502EF5"/>
    <w:rsid w:val="005E1C03"/>
    <w:rsid w:val="005E5984"/>
    <w:rsid w:val="00675377"/>
    <w:rsid w:val="006D3785"/>
    <w:rsid w:val="00814D88"/>
    <w:rsid w:val="00A900E2"/>
    <w:rsid w:val="00AF1373"/>
    <w:rsid w:val="00B41A22"/>
    <w:rsid w:val="00CE580F"/>
    <w:rsid w:val="00E72A11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EA13B1"/>
  <w15:chartTrackingRefBased/>
  <w15:docId w15:val="{1DEEA3A4-90A0-4464-B52B-5656D0D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table" w:styleId="TableGrid">
    <w:name w:val="Table Grid"/>
    <w:basedOn w:val="TableNormal"/>
    <w:uiPriority w:val="39"/>
    <w:rsid w:val="002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8"/>
  </w:style>
  <w:style w:type="paragraph" w:styleId="Footer">
    <w:name w:val="footer"/>
    <w:basedOn w:val="Normal"/>
    <w:link w:val="Foot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917-695B-406E-8369-F99E9E155A26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Lagoda, Oleksii</dc:creator>
  <cp:keywords/>
  <dc:description/>
  <cp:lastModifiedBy>Michael Milton</cp:lastModifiedBy>
  <cp:revision>3</cp:revision>
  <dcterms:created xsi:type="dcterms:W3CDTF">2022-04-27T12:31:00Z</dcterms:created>
  <dcterms:modified xsi:type="dcterms:W3CDTF">2022-04-27T12:32:00Z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2022-03-14T16:32:28Z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44d0c765-ec7c-4293-b729-b2b5aa61c743</vt:lpwstr>
  </property>
  <property fmtid="{D5CDD505-2E9C-101B-9397-08002B2CF9AE}" pid="8" name="MSIP_Label_ff6dbec8-95a8-4638-9f5f-bd076536645c_ContentBits">
    <vt:lpwstr>0</vt:lpwstr>
  </property>
  <property fmtid="{D5CDD505-2E9C-101B-9397-08002B2CF9AE}" pid="9" name="MSIP_Label_05fb6f85-364c-432f-a1e0-22ee4b6e966c_Enabled">
    <vt:lpwstr>true</vt:lpwstr>
  </property>
  <property fmtid="{D5CDD505-2E9C-101B-9397-08002B2CF9AE}" pid="10" name="MSIP_Label_05fb6f85-364c-432f-a1e0-22ee4b6e966c_SetDate">
    <vt:lpwstr>2022-04-27T07:01:22Z</vt:lpwstr>
  </property>
  <property fmtid="{D5CDD505-2E9C-101B-9397-08002B2CF9AE}" pid="11" name="MSIP_Label_05fb6f85-364c-432f-a1e0-22ee4b6e966c_Method">
    <vt:lpwstr>Privileged</vt:lpwstr>
  </property>
  <property fmtid="{D5CDD505-2E9C-101B-9397-08002B2CF9AE}" pid="12" name="MSIP_Label_05fb6f85-364c-432f-a1e0-22ee4b6e966c_Name">
    <vt:lpwstr>05fb6f85-364c-432f-a1e0-22ee4b6e966c</vt:lpwstr>
  </property>
  <property fmtid="{D5CDD505-2E9C-101B-9397-08002B2CF9AE}" pid="13" name="MSIP_Label_05fb6f85-364c-432f-a1e0-22ee4b6e966c_SiteId">
    <vt:lpwstr>c49d9c49-4b11-4ccd-b137-72f88c68a252</vt:lpwstr>
  </property>
  <property fmtid="{D5CDD505-2E9C-101B-9397-08002B2CF9AE}" pid="14" name="MSIP_Label_05fb6f85-364c-432f-a1e0-22ee4b6e966c_ActionId">
    <vt:lpwstr>efa1f711-9052-41c8-b546-7fe35967b5d0</vt:lpwstr>
  </property>
  <property fmtid="{D5CDD505-2E9C-101B-9397-08002B2CF9AE}" pid="15" name="MSIP_Label_05fb6f85-364c-432f-a1e0-22ee4b6e966c_ContentBits">
    <vt:lpwstr>0</vt:lpwstr>
  </property>
</Properties>
</file>